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proofErr w:type="gramStart"/>
      <w:r>
        <w:rPr>
          <w:rFonts w:ascii="Calibri" w:eastAsia="標楷體" w:hAnsi="Calibri" w:hint="eastAsia"/>
          <w:b/>
          <w:sz w:val="40"/>
          <w:szCs w:val="40"/>
        </w:rPr>
        <w:t>保腦暨</w:t>
      </w:r>
      <w:proofErr w:type="gramEnd"/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:rsidR="002652D4" w:rsidRDefault="002652D4" w:rsidP="00EA3E1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0" w:name="_Hlk40646540"/>
      <w:r>
        <w:rPr>
          <w:rFonts w:ascii="Calibri" w:eastAsia="標楷體" w:hAnsi="Calibri" w:hint="eastAsia"/>
          <w:sz w:val="28"/>
          <w:szCs w:val="28"/>
        </w:rPr>
        <w:t>推廣</w:t>
      </w:r>
      <w:r w:rsidR="00EA3E14">
        <w:rPr>
          <w:rFonts w:ascii="Calibri" w:eastAsia="標楷體" w:hAnsi="Calibri" w:hint="eastAsia"/>
          <w:sz w:val="28"/>
          <w:szCs w:val="28"/>
        </w:rPr>
        <w:t>交通安全與</w:t>
      </w:r>
      <w:r>
        <w:rPr>
          <w:rFonts w:ascii="Calibri" w:eastAsia="標楷體" w:hAnsi="Calibri" w:hint="eastAsia"/>
          <w:sz w:val="28"/>
          <w:szCs w:val="28"/>
        </w:rPr>
        <w:t>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0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10</w:t>
      </w:r>
      <w:r w:rsidRPr="007F0267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11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</w:t>
      </w:r>
      <w:r w:rsidR="00F9720A">
        <w:rPr>
          <w:rFonts w:ascii="Calibri" w:eastAsia="標楷體" w:hAnsi="Calibri"/>
          <w:sz w:val="28"/>
          <w:szCs w:val="28"/>
        </w:rPr>
        <w:t>各級學校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六、請填妥回覆單傳真至</w:t>
      </w:r>
      <w:r w:rsidR="00F9720A">
        <w:rPr>
          <w:rFonts w:ascii="Calibri" w:eastAsia="標楷體" w:hAnsi="Calibri"/>
          <w:sz w:val="28"/>
          <w:szCs w:val="28"/>
        </w:rPr>
        <w:t>(0</w:t>
      </w:r>
      <w:r w:rsidR="002033CE">
        <w:rPr>
          <w:rFonts w:ascii="Calibri" w:eastAsia="標楷體" w:hAnsi="Calibri"/>
          <w:sz w:val="28"/>
          <w:szCs w:val="28"/>
        </w:rPr>
        <w:t>3</w:t>
      </w:r>
      <w:r w:rsidR="00F9720A">
        <w:rPr>
          <w:rFonts w:ascii="Calibri" w:eastAsia="標楷體" w:hAnsi="Calibri"/>
          <w:sz w:val="28"/>
          <w:szCs w:val="28"/>
        </w:rPr>
        <w:t>)</w:t>
      </w:r>
      <w:r w:rsidR="002033CE">
        <w:rPr>
          <w:rFonts w:ascii="Calibri" w:eastAsia="標楷體" w:hAnsi="Calibri"/>
          <w:sz w:val="28"/>
          <w:szCs w:val="28"/>
        </w:rPr>
        <w:t>339-5825</w:t>
      </w:r>
      <w:bookmarkStart w:id="1" w:name="_GoBack"/>
      <w:bookmarkEnd w:id="1"/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8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145479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EA3E14">
        <w:trPr>
          <w:trHeight w:val="759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EA3E14">
            <w:pPr>
              <w:spacing w:before="120" w:after="12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EA3E14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3E14">
              <w:rPr>
                <w:rFonts w:ascii="標楷體" w:eastAsia="標楷體" w:hAnsi="標楷體" w:hint="eastAsia"/>
                <w:sz w:val="28"/>
                <w:szCs w:val="28"/>
              </w:rPr>
              <w:t>教室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EA3E14" w:rsidRPr="00145479" w:rsidTr="00C073D9">
        <w:trPr>
          <w:trHeight w:val="752"/>
        </w:trPr>
        <w:tc>
          <w:tcPr>
            <w:tcW w:w="1578" w:type="dxa"/>
            <w:vAlign w:val="center"/>
          </w:tcPr>
          <w:p w:rsidR="00EA3E14" w:rsidRPr="00145479" w:rsidRDefault="00EA3E1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型式</w:t>
            </w:r>
          </w:p>
        </w:tc>
        <w:tc>
          <w:tcPr>
            <w:tcW w:w="8650" w:type="dxa"/>
            <w:gridSpan w:val="6"/>
            <w:vAlign w:val="center"/>
          </w:tcPr>
          <w:p w:rsidR="00EA3E14" w:rsidRPr="00EA3E14" w:rsidRDefault="00EA3E14" w:rsidP="00535F92">
            <w:pPr>
              <w:pStyle w:val="a5"/>
              <w:ind w:leftChars="0" w:left="0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直接到校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□視訊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連線  □</w:t>
            </w:r>
            <w:r w:rsidR="00535F92"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="00535F92"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2652D4" w:rsidRPr="00145479" w:rsidTr="007E1C2E">
        <w:trPr>
          <w:trHeight w:val="2071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公車路線：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車輛行駛路線：</w:t>
            </w:r>
          </w:p>
          <w:p w:rsidR="002652D4" w:rsidRPr="00145479" w:rsidRDefault="002652D4" w:rsidP="00EA3E14">
            <w:pPr>
              <w:spacing w:afterLines="50" w:after="18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其他交通工具：</w:t>
            </w:r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EA3E14" w:rsidRDefault="002652D4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A3E14" w:rsidRDefault="00EA3E14">
      <w:pPr>
        <w:widowControl/>
        <w:rPr>
          <w:rFonts w:ascii="Calibri" w:eastAsia="標楷體" w:hAnsi="Calibri"/>
          <w:sz w:val="28"/>
          <w:szCs w:val="28"/>
        </w:rPr>
      </w:pPr>
    </w:p>
    <w:sectPr w:rsidR="00EA3E14" w:rsidSect="00EB5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FE2"/>
    <w:multiLevelType w:val="hybridMultilevel"/>
    <w:tmpl w:val="F97C9284"/>
    <w:lvl w:ilvl="0" w:tplc="D3CE3D60">
      <w:start w:val="1"/>
      <w:numFmt w:val="bullet"/>
      <w:lvlText w:val="□"/>
      <w:lvlJc w:val="left"/>
      <w:pPr>
        <w:ind w:left="5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81"/>
    <w:rsid w:val="001673C1"/>
    <w:rsid w:val="002033CE"/>
    <w:rsid w:val="0021346D"/>
    <w:rsid w:val="0022772A"/>
    <w:rsid w:val="002652D4"/>
    <w:rsid w:val="00303EF5"/>
    <w:rsid w:val="00321116"/>
    <w:rsid w:val="004E02B3"/>
    <w:rsid w:val="005325E0"/>
    <w:rsid w:val="00535F92"/>
    <w:rsid w:val="007B4696"/>
    <w:rsid w:val="0085257B"/>
    <w:rsid w:val="00886799"/>
    <w:rsid w:val="009D6A40"/>
    <w:rsid w:val="00B871DE"/>
    <w:rsid w:val="00C624B6"/>
    <w:rsid w:val="00C9493F"/>
    <w:rsid w:val="00D821C0"/>
    <w:rsid w:val="00E75CFC"/>
    <w:rsid w:val="00EA3E14"/>
    <w:rsid w:val="00EB5481"/>
    <w:rsid w:val="00F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Wmm9K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07B0-0C70-445E-92DF-6A82F048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2021-08-25T07:10:00Z</dcterms:created>
  <dcterms:modified xsi:type="dcterms:W3CDTF">2021-08-25T07:10:00Z</dcterms:modified>
</cp:coreProperties>
</file>