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81F" w:rsidRPr="002134A4" w:rsidRDefault="00BB6F07" w:rsidP="0026781F">
      <w:pPr>
        <w:spacing w:line="560" w:lineRule="exact"/>
        <w:jc w:val="center"/>
        <w:rPr>
          <w:rFonts w:ascii="標楷體" w:eastAsia="標楷體" w:hAnsi="標楷體"/>
          <w:b/>
          <w:color w:val="000000" w:themeColor="text1"/>
          <w:sz w:val="36"/>
          <w:szCs w:val="36"/>
        </w:rPr>
      </w:pPr>
      <w:r w:rsidRPr="002134A4">
        <w:rPr>
          <w:rFonts w:ascii="標楷體" w:eastAsia="標楷體" w:hAnsi="標楷體" w:hint="eastAsia"/>
          <w:b/>
          <w:color w:val="000000" w:themeColor="text1"/>
          <w:sz w:val="36"/>
          <w:szCs w:val="36"/>
        </w:rPr>
        <w:t>桃</w:t>
      </w:r>
      <w:r w:rsidR="0053604F" w:rsidRPr="002134A4">
        <w:rPr>
          <w:rFonts w:ascii="標楷體" w:eastAsia="標楷體" w:hAnsi="標楷體" w:hint="eastAsia"/>
          <w:b/>
          <w:color w:val="000000" w:themeColor="text1"/>
          <w:sz w:val="36"/>
          <w:szCs w:val="36"/>
        </w:rPr>
        <w:t>園市國民中小學畢業典禮獎項注意事項</w:t>
      </w:r>
    </w:p>
    <w:p w:rsidR="0026781F" w:rsidRPr="008E6E18" w:rsidRDefault="0026781F" w:rsidP="008E6E18">
      <w:pPr>
        <w:spacing w:beforeLines="50" w:before="180" w:afterLines="100" w:after="360"/>
        <w:jc w:val="right"/>
        <w:rPr>
          <w:rFonts w:ascii="標楷體" w:eastAsia="標楷體" w:hAnsi="標楷體"/>
          <w:b/>
          <w:color w:val="000000" w:themeColor="text1"/>
          <w:sz w:val="32"/>
          <w:szCs w:val="36"/>
        </w:rPr>
      </w:pPr>
      <w:r w:rsidRPr="008E6E18">
        <w:rPr>
          <w:rFonts w:eastAsia="標楷體" w:hint="eastAsia"/>
          <w:bCs/>
          <w:color w:val="000000" w:themeColor="text1"/>
          <w:sz w:val="22"/>
        </w:rPr>
        <w:t>中華民國</w:t>
      </w:r>
      <w:r w:rsidRPr="008E6E18">
        <w:rPr>
          <w:rFonts w:eastAsia="標楷體" w:hint="eastAsia"/>
          <w:bCs/>
          <w:color w:val="000000" w:themeColor="text1"/>
          <w:sz w:val="22"/>
        </w:rPr>
        <w:t>1</w:t>
      </w:r>
      <w:r w:rsidR="0053604F" w:rsidRPr="008E6E18">
        <w:rPr>
          <w:rFonts w:eastAsia="標楷體" w:hint="eastAsia"/>
          <w:bCs/>
          <w:color w:val="000000" w:themeColor="text1"/>
          <w:sz w:val="22"/>
        </w:rPr>
        <w:t>11</w:t>
      </w:r>
      <w:r w:rsidRPr="008E6E18">
        <w:rPr>
          <w:rFonts w:eastAsia="標楷體" w:hint="eastAsia"/>
          <w:bCs/>
          <w:color w:val="000000" w:themeColor="text1"/>
          <w:sz w:val="22"/>
        </w:rPr>
        <w:t>年</w:t>
      </w:r>
      <w:r w:rsidR="00FF5192">
        <w:rPr>
          <w:rFonts w:eastAsia="標楷體" w:hint="eastAsia"/>
          <w:bCs/>
          <w:color w:val="000000" w:themeColor="text1"/>
          <w:sz w:val="22"/>
        </w:rPr>
        <w:t>7</w:t>
      </w:r>
      <w:r w:rsidRPr="008E6E18">
        <w:rPr>
          <w:rFonts w:eastAsia="標楷體" w:hint="eastAsia"/>
          <w:bCs/>
          <w:color w:val="000000" w:themeColor="text1"/>
          <w:sz w:val="22"/>
        </w:rPr>
        <w:t>月</w:t>
      </w:r>
      <w:r w:rsidR="00FF5192">
        <w:rPr>
          <w:rFonts w:eastAsia="標楷體" w:hint="eastAsia"/>
          <w:bCs/>
          <w:color w:val="000000" w:themeColor="text1"/>
          <w:sz w:val="22"/>
        </w:rPr>
        <w:t>1</w:t>
      </w:r>
      <w:r w:rsidRPr="008E6E18">
        <w:rPr>
          <w:rFonts w:eastAsia="標楷體" w:hint="eastAsia"/>
          <w:bCs/>
          <w:color w:val="000000" w:themeColor="text1"/>
          <w:sz w:val="22"/>
        </w:rPr>
        <w:t>日府教</w:t>
      </w:r>
      <w:r w:rsidR="0053604F" w:rsidRPr="008E6E18">
        <w:rPr>
          <w:rFonts w:eastAsia="標楷體" w:hint="eastAsia"/>
          <w:bCs/>
          <w:color w:val="000000" w:themeColor="text1"/>
          <w:sz w:val="22"/>
        </w:rPr>
        <w:t>小</w:t>
      </w:r>
      <w:r w:rsidRPr="008E6E18">
        <w:rPr>
          <w:rFonts w:eastAsia="標楷體" w:hint="eastAsia"/>
          <w:bCs/>
          <w:color w:val="000000" w:themeColor="text1"/>
          <w:sz w:val="22"/>
        </w:rPr>
        <w:t>字第</w:t>
      </w:r>
      <w:r w:rsidR="0075693E" w:rsidRPr="0075693E">
        <w:rPr>
          <w:rFonts w:eastAsia="標楷體"/>
          <w:bCs/>
          <w:color w:val="000000" w:themeColor="text1"/>
          <w:sz w:val="22"/>
        </w:rPr>
        <w:t>1110181125</w:t>
      </w:r>
      <w:r w:rsidRPr="008E6E18">
        <w:rPr>
          <w:rFonts w:eastAsia="標楷體" w:hint="eastAsia"/>
          <w:bCs/>
          <w:color w:val="000000" w:themeColor="text1"/>
          <w:sz w:val="22"/>
        </w:rPr>
        <w:t>號</w:t>
      </w:r>
      <w:r w:rsidR="001C081A" w:rsidRPr="008E6E18">
        <w:rPr>
          <w:rFonts w:eastAsia="標楷體" w:hint="eastAsia"/>
          <w:bCs/>
          <w:color w:val="000000" w:themeColor="text1"/>
          <w:sz w:val="22"/>
        </w:rPr>
        <w:t>函</w:t>
      </w:r>
      <w:r w:rsidR="00A168FA" w:rsidRPr="008E6E18">
        <w:rPr>
          <w:rFonts w:eastAsia="標楷體" w:hint="eastAsia"/>
          <w:bCs/>
          <w:color w:val="000000" w:themeColor="text1"/>
          <w:sz w:val="22"/>
        </w:rPr>
        <w:t>修正</w:t>
      </w:r>
    </w:p>
    <w:p w:rsidR="0053604F" w:rsidRPr="005D0FA3" w:rsidRDefault="0053604F" w:rsidP="0075693E">
      <w:pPr>
        <w:pStyle w:val="a3"/>
        <w:numPr>
          <w:ilvl w:val="0"/>
          <w:numId w:val="2"/>
        </w:numPr>
        <w:spacing w:line="500" w:lineRule="exact"/>
        <w:ind w:leftChars="0" w:left="567" w:hanging="567"/>
        <w:jc w:val="both"/>
        <w:rPr>
          <w:rFonts w:ascii="標楷體" w:eastAsia="標楷體" w:hAnsi="標楷體"/>
          <w:color w:val="000000" w:themeColor="text1"/>
          <w:sz w:val="28"/>
          <w:szCs w:val="28"/>
        </w:rPr>
      </w:pPr>
      <w:r w:rsidRPr="005D0FA3">
        <w:rPr>
          <w:rFonts w:ascii="標楷體" w:eastAsia="標楷體" w:hAnsi="標楷體" w:hint="eastAsia"/>
          <w:color w:val="000000" w:themeColor="text1"/>
          <w:sz w:val="28"/>
          <w:szCs w:val="28"/>
        </w:rPr>
        <w:t>國中各校畢業成績計算應依本市國民中學學生成績評量作業規定第五條第四項「各學習領域畢業成績以該學習領域六學期成績平均之。」辦理。</w:t>
      </w:r>
    </w:p>
    <w:p w:rsidR="0053604F" w:rsidRPr="005D0FA3" w:rsidRDefault="0053604F" w:rsidP="0075693E">
      <w:pPr>
        <w:pStyle w:val="a3"/>
        <w:numPr>
          <w:ilvl w:val="0"/>
          <w:numId w:val="2"/>
        </w:numPr>
        <w:spacing w:line="500" w:lineRule="exact"/>
        <w:ind w:leftChars="0" w:left="567" w:hanging="567"/>
        <w:jc w:val="both"/>
        <w:rPr>
          <w:rFonts w:ascii="標楷體" w:eastAsia="標楷體" w:hAnsi="標楷體"/>
          <w:color w:val="000000" w:themeColor="text1"/>
          <w:sz w:val="28"/>
          <w:szCs w:val="28"/>
        </w:rPr>
      </w:pPr>
      <w:r w:rsidRPr="005D0FA3">
        <w:rPr>
          <w:rFonts w:ascii="標楷體" w:eastAsia="標楷體" w:hAnsi="標楷體" w:hint="eastAsia"/>
          <w:color w:val="000000" w:themeColor="text1"/>
          <w:sz w:val="28"/>
          <w:szCs w:val="28"/>
        </w:rPr>
        <w:t>國小各校畢業成績計算應依本市國民小學學</w:t>
      </w:r>
      <w:bookmarkStart w:id="0" w:name="_GoBack"/>
      <w:bookmarkEnd w:id="0"/>
      <w:r w:rsidRPr="005D0FA3">
        <w:rPr>
          <w:rFonts w:ascii="標楷體" w:eastAsia="標楷體" w:hAnsi="標楷體" w:hint="eastAsia"/>
          <w:color w:val="000000" w:themeColor="text1"/>
          <w:sz w:val="28"/>
          <w:szCs w:val="28"/>
        </w:rPr>
        <w:t>生成績評量補充規定第七條「畢業成績以各學期成績按各年級之週學習節數加權計算之。」辦理。</w:t>
      </w:r>
    </w:p>
    <w:p w:rsidR="0053604F" w:rsidRPr="00C81087" w:rsidRDefault="0053604F" w:rsidP="0075693E">
      <w:pPr>
        <w:pStyle w:val="a3"/>
        <w:numPr>
          <w:ilvl w:val="0"/>
          <w:numId w:val="2"/>
        </w:numPr>
        <w:spacing w:line="500" w:lineRule="exact"/>
        <w:ind w:leftChars="0" w:left="567" w:hanging="567"/>
        <w:jc w:val="both"/>
        <w:rPr>
          <w:rFonts w:ascii="標楷體" w:eastAsia="標楷體" w:hAnsi="標楷體"/>
          <w:color w:val="000000" w:themeColor="text1"/>
          <w:sz w:val="28"/>
          <w:szCs w:val="28"/>
        </w:rPr>
      </w:pPr>
      <w:r w:rsidRPr="00C81087">
        <w:rPr>
          <w:rFonts w:ascii="標楷體" w:eastAsia="標楷體" w:hAnsi="標楷體" w:hint="eastAsia"/>
          <w:color w:val="000000" w:themeColor="text1"/>
          <w:sz w:val="28"/>
          <w:szCs w:val="28"/>
        </w:rPr>
        <w:t>各校應成立學生畢業成績審查委員會，審查受獎學生相關資料，就受獎學生之成績及日常生活表現，決定受獎獎項及順序</w:t>
      </w:r>
      <w:r w:rsidR="00C81087" w:rsidRPr="00C81087">
        <w:rPr>
          <w:rFonts w:ascii="標楷體" w:eastAsia="標楷體" w:hAnsi="標楷體" w:hint="eastAsia"/>
          <w:color w:val="000000" w:themeColor="text1"/>
          <w:sz w:val="28"/>
          <w:szCs w:val="28"/>
        </w:rPr>
        <w:t>；前該審查委員會至少應含家長代表及當年度自治市小市長（或學生代表）各一人</w:t>
      </w:r>
      <w:r w:rsidR="00C81087">
        <w:rPr>
          <w:rFonts w:ascii="標楷體" w:eastAsia="標楷體" w:hAnsi="標楷體" w:hint="eastAsia"/>
          <w:color w:val="000000" w:themeColor="text1"/>
          <w:sz w:val="28"/>
          <w:szCs w:val="28"/>
        </w:rPr>
        <w:t>。</w:t>
      </w:r>
    </w:p>
    <w:p w:rsidR="0053604F" w:rsidRPr="005D0FA3" w:rsidRDefault="0053604F" w:rsidP="0075693E">
      <w:pPr>
        <w:pStyle w:val="a3"/>
        <w:numPr>
          <w:ilvl w:val="0"/>
          <w:numId w:val="2"/>
        </w:numPr>
        <w:spacing w:line="500" w:lineRule="exact"/>
        <w:ind w:leftChars="0" w:left="567" w:hanging="567"/>
        <w:jc w:val="both"/>
        <w:rPr>
          <w:rFonts w:ascii="標楷體" w:eastAsia="標楷體" w:hAnsi="標楷體"/>
          <w:color w:val="000000" w:themeColor="text1"/>
          <w:sz w:val="28"/>
          <w:szCs w:val="28"/>
        </w:rPr>
      </w:pPr>
      <w:r w:rsidRPr="005D0FA3">
        <w:rPr>
          <w:rFonts w:ascii="標楷體" w:eastAsia="標楷體" w:hAnsi="標楷體" w:hint="eastAsia"/>
          <w:color w:val="000000" w:themeColor="text1"/>
          <w:sz w:val="28"/>
          <w:szCs w:val="28"/>
        </w:rPr>
        <w:t>畢業生獎項名稱，除了市長獎、議長獎及局長獎外，其餘獎項名稱宜融入五育及其他六大類，由各校學生畢業成績審查委員會訂定之，但所訂定之獎項名稱應富有教育意涵。</w:t>
      </w:r>
    </w:p>
    <w:p w:rsidR="00E039E2" w:rsidRPr="00E039E2" w:rsidRDefault="0053604F" w:rsidP="0075693E">
      <w:pPr>
        <w:pStyle w:val="a3"/>
        <w:numPr>
          <w:ilvl w:val="0"/>
          <w:numId w:val="2"/>
        </w:numPr>
        <w:spacing w:line="500" w:lineRule="exact"/>
        <w:ind w:leftChars="0" w:left="567" w:hanging="567"/>
        <w:jc w:val="both"/>
        <w:rPr>
          <w:rFonts w:ascii="標楷體" w:eastAsia="標楷體" w:hAnsi="標楷體"/>
          <w:sz w:val="28"/>
          <w:szCs w:val="28"/>
        </w:rPr>
      </w:pPr>
      <w:r w:rsidRPr="0053604F">
        <w:rPr>
          <w:rFonts w:ascii="標楷體" w:eastAsia="標楷體" w:hAnsi="標楷體" w:hint="eastAsia"/>
          <w:color w:val="000000" w:themeColor="text1"/>
          <w:sz w:val="28"/>
          <w:szCs w:val="28"/>
        </w:rPr>
        <w:t>凡學生在學期間具有勤學、樂學、用心向學，有具體事實者，得頒發勤學獎。</w:t>
      </w:r>
    </w:p>
    <w:sectPr w:rsidR="00E039E2" w:rsidRPr="00E039E2" w:rsidSect="008E6E18">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6BE" w:rsidRDefault="00A136BE" w:rsidP="00744371">
      <w:r>
        <w:separator/>
      </w:r>
    </w:p>
  </w:endnote>
  <w:endnote w:type="continuationSeparator" w:id="0">
    <w:p w:rsidR="00A136BE" w:rsidRDefault="00A136BE" w:rsidP="00744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6BE" w:rsidRDefault="00A136BE" w:rsidP="00744371">
      <w:r>
        <w:separator/>
      </w:r>
    </w:p>
  </w:footnote>
  <w:footnote w:type="continuationSeparator" w:id="0">
    <w:p w:rsidR="00A136BE" w:rsidRDefault="00A136BE" w:rsidP="00744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F600E"/>
    <w:multiLevelType w:val="hybridMultilevel"/>
    <w:tmpl w:val="637054E6"/>
    <w:lvl w:ilvl="0" w:tplc="67F2451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48369CE"/>
    <w:multiLevelType w:val="hybridMultilevel"/>
    <w:tmpl w:val="7B3C3E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50B29B0"/>
    <w:multiLevelType w:val="hybridMultilevel"/>
    <w:tmpl w:val="D90EA83C"/>
    <w:lvl w:ilvl="0" w:tplc="8C564F7E">
      <w:start w:val="1"/>
      <w:numFmt w:val="taiwaneseCountingThousand"/>
      <w:lvlText w:val="(%1)"/>
      <w:lvlJc w:val="left"/>
      <w:pPr>
        <w:ind w:left="1037" w:hanging="480"/>
      </w:pPr>
      <w:rPr>
        <w:rFonts w:hint="eastAsia"/>
      </w:r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F07"/>
    <w:rsid w:val="0001071C"/>
    <w:rsid w:val="00035028"/>
    <w:rsid w:val="000708C9"/>
    <w:rsid w:val="00093B9F"/>
    <w:rsid w:val="000C0AAA"/>
    <w:rsid w:val="000D095D"/>
    <w:rsid w:val="000D114D"/>
    <w:rsid w:val="00172C98"/>
    <w:rsid w:val="001B08A3"/>
    <w:rsid w:val="001B4EA1"/>
    <w:rsid w:val="001B58DD"/>
    <w:rsid w:val="001C081A"/>
    <w:rsid w:val="002134A4"/>
    <w:rsid w:val="002478B6"/>
    <w:rsid w:val="0026781F"/>
    <w:rsid w:val="002E4B94"/>
    <w:rsid w:val="003149EB"/>
    <w:rsid w:val="003433EC"/>
    <w:rsid w:val="003A444A"/>
    <w:rsid w:val="003C181E"/>
    <w:rsid w:val="003D2741"/>
    <w:rsid w:val="004A7D33"/>
    <w:rsid w:val="004F1C46"/>
    <w:rsid w:val="0053441B"/>
    <w:rsid w:val="0053604F"/>
    <w:rsid w:val="005D0FA3"/>
    <w:rsid w:val="006111BB"/>
    <w:rsid w:val="00634E08"/>
    <w:rsid w:val="007345A8"/>
    <w:rsid w:val="00744371"/>
    <w:rsid w:val="0075693E"/>
    <w:rsid w:val="008669CE"/>
    <w:rsid w:val="0088359B"/>
    <w:rsid w:val="008B1C90"/>
    <w:rsid w:val="008E6E18"/>
    <w:rsid w:val="008F1146"/>
    <w:rsid w:val="00967FE1"/>
    <w:rsid w:val="009E10AF"/>
    <w:rsid w:val="009E5217"/>
    <w:rsid w:val="00A136BE"/>
    <w:rsid w:val="00A168FA"/>
    <w:rsid w:val="00B220B4"/>
    <w:rsid w:val="00B8767D"/>
    <w:rsid w:val="00BB6F07"/>
    <w:rsid w:val="00C217DD"/>
    <w:rsid w:val="00C43637"/>
    <w:rsid w:val="00C544F0"/>
    <w:rsid w:val="00C64AC6"/>
    <w:rsid w:val="00C81087"/>
    <w:rsid w:val="00CA50A3"/>
    <w:rsid w:val="00D1508A"/>
    <w:rsid w:val="00D864E6"/>
    <w:rsid w:val="00DB0DCB"/>
    <w:rsid w:val="00DE0E54"/>
    <w:rsid w:val="00E039E2"/>
    <w:rsid w:val="00E4605D"/>
    <w:rsid w:val="00E87D29"/>
    <w:rsid w:val="00F33C0E"/>
    <w:rsid w:val="00F75F4F"/>
    <w:rsid w:val="00F7612D"/>
    <w:rsid w:val="00F93357"/>
    <w:rsid w:val="00FB3C2A"/>
    <w:rsid w:val="00FF51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A8C5F7-5740-46F0-9620-89AA6E6DA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6F07"/>
    <w:pPr>
      <w:ind w:leftChars="200" w:left="480"/>
    </w:pPr>
  </w:style>
  <w:style w:type="paragraph" w:styleId="a4">
    <w:name w:val="header"/>
    <w:basedOn w:val="a"/>
    <w:link w:val="a5"/>
    <w:unhideWhenUsed/>
    <w:rsid w:val="00744371"/>
    <w:pPr>
      <w:tabs>
        <w:tab w:val="center" w:pos="4153"/>
        <w:tab w:val="right" w:pos="8306"/>
      </w:tabs>
      <w:snapToGrid w:val="0"/>
    </w:pPr>
    <w:rPr>
      <w:sz w:val="20"/>
      <w:szCs w:val="20"/>
    </w:rPr>
  </w:style>
  <w:style w:type="character" w:customStyle="1" w:styleId="a5">
    <w:name w:val="頁首 字元"/>
    <w:basedOn w:val="a0"/>
    <w:link w:val="a4"/>
    <w:rsid w:val="00744371"/>
    <w:rPr>
      <w:kern w:val="2"/>
    </w:rPr>
  </w:style>
  <w:style w:type="paragraph" w:styleId="a6">
    <w:name w:val="footer"/>
    <w:basedOn w:val="a"/>
    <w:link w:val="a7"/>
    <w:unhideWhenUsed/>
    <w:rsid w:val="00744371"/>
    <w:pPr>
      <w:tabs>
        <w:tab w:val="center" w:pos="4153"/>
        <w:tab w:val="right" w:pos="8306"/>
      </w:tabs>
      <w:snapToGrid w:val="0"/>
    </w:pPr>
    <w:rPr>
      <w:sz w:val="20"/>
      <w:szCs w:val="20"/>
    </w:rPr>
  </w:style>
  <w:style w:type="character" w:customStyle="1" w:styleId="a7">
    <w:name w:val="頁尾 字元"/>
    <w:basedOn w:val="a0"/>
    <w:link w:val="a6"/>
    <w:rsid w:val="00744371"/>
    <w:rPr>
      <w:kern w:val="2"/>
    </w:rPr>
  </w:style>
  <w:style w:type="paragraph" w:styleId="a8">
    <w:name w:val="Balloon Text"/>
    <w:basedOn w:val="a"/>
    <w:link w:val="a9"/>
    <w:semiHidden/>
    <w:unhideWhenUsed/>
    <w:rsid w:val="00E039E2"/>
    <w:rPr>
      <w:rFonts w:asciiTheme="majorHAnsi" w:eastAsiaTheme="majorEastAsia" w:hAnsiTheme="majorHAnsi" w:cstheme="majorBidi"/>
      <w:sz w:val="18"/>
      <w:szCs w:val="18"/>
    </w:rPr>
  </w:style>
  <w:style w:type="character" w:customStyle="1" w:styleId="a9">
    <w:name w:val="註解方塊文字 字元"/>
    <w:basedOn w:val="a0"/>
    <w:link w:val="a8"/>
    <w:semiHidden/>
    <w:rsid w:val="00E039E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325</Characters>
  <Application>Microsoft Office Word</Application>
  <DocSecurity>0</DocSecurity>
  <Lines>2</Lines>
  <Paragraphs>1</Paragraphs>
  <ScaleCrop>false</ScaleCrop>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kedoFang</dc:creator>
  <cp:lastModifiedBy>蒙大慶</cp:lastModifiedBy>
  <cp:revision>4</cp:revision>
  <cp:lastPrinted>2022-04-27T07:09:00Z</cp:lastPrinted>
  <dcterms:created xsi:type="dcterms:W3CDTF">2022-06-29T09:20:00Z</dcterms:created>
  <dcterms:modified xsi:type="dcterms:W3CDTF">2022-07-01T02:17:00Z</dcterms:modified>
</cp:coreProperties>
</file>