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E8" w:rsidRDefault="008B7A51">
      <w:pPr>
        <w:snapToGrid w:val="0"/>
        <w:spacing w:before="180" w:after="90" w:line="240" w:lineRule="atLeas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-207129</wp:posOffset>
                </wp:positionH>
                <wp:positionV relativeFrom="paragraph">
                  <wp:posOffset>-435921</wp:posOffset>
                </wp:positionV>
                <wp:extent cx="920115" cy="432438"/>
                <wp:effectExtent l="0" t="0" r="0" b="5712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43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F52E8" w:rsidRDefault="008B7A51">
                            <w:pPr>
                              <w:spacing w:before="180" w:after="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3pt;margin-top:-34.3pt;width:72.45pt;height:34.0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" stroked="f">
                <v:textbox>
                  <w:txbxContent>
                    <w:p w:rsidR="008F52E8" w:rsidRDefault="008B7A51">
                      <w:pPr>
                        <w:spacing w:before="180" w:after="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桃園市高級中等以下學校辦理軍公教遺族及身心障礙榮軍子女</w:t>
      </w:r>
    </w:p>
    <w:p w:rsidR="008F52E8" w:rsidRDefault="008B7A51">
      <w:pPr>
        <w:snapToGrid w:val="0"/>
        <w:spacing w:before="180" w:after="90" w:line="24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就學費用優待申請書</w:t>
      </w:r>
    </w:p>
    <w:p w:rsidR="008F52E8" w:rsidRDefault="008B7A51">
      <w:pPr>
        <w:spacing w:before="180" w:after="9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 xml:space="preserve">　學年度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學期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　日</w:t>
      </w:r>
      <w:r>
        <w:rPr>
          <w:rFonts w:ascii="標楷體" w:eastAsia="標楷體" w:hAnsi="標楷體"/>
          <w:sz w:val="22"/>
          <w:szCs w:val="16"/>
        </w:rPr>
        <w:t>製表</w:t>
      </w:r>
    </w:p>
    <w:tbl>
      <w:tblPr>
        <w:tblW w:w="8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13"/>
        <w:gridCol w:w="874"/>
        <w:gridCol w:w="383"/>
        <w:gridCol w:w="297"/>
        <w:gridCol w:w="513"/>
        <w:gridCol w:w="270"/>
        <w:gridCol w:w="540"/>
        <w:gridCol w:w="540"/>
        <w:gridCol w:w="180"/>
        <w:gridCol w:w="540"/>
        <w:gridCol w:w="244"/>
        <w:gridCol w:w="22"/>
        <w:gridCol w:w="94"/>
        <w:gridCol w:w="1162"/>
        <w:gridCol w:w="1051"/>
        <w:gridCol w:w="1063"/>
      </w:tblGrid>
      <w:tr w:rsidR="008F52E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修業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入學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年月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right="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年　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現在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男／女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日校／進修部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spacing w:line="240" w:lineRule="exact"/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科別</w:t>
            </w:r>
          </w:p>
          <w:p w:rsidR="008F52E8" w:rsidRDefault="008F52E8">
            <w:pPr>
              <w:spacing w:line="240" w:lineRule="exact"/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歲</w:t>
            </w: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功勛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人員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父子女</w:t>
            </w:r>
          </w:p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兄弟妹</w:t>
            </w:r>
          </w:p>
        </w:tc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轉學復學生之</w:t>
            </w:r>
          </w:p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原肄業學校名稱年級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家</w:t>
            </w:r>
          </w:p>
          <w:p w:rsidR="008F52E8" w:rsidRDefault="008F52E8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庭</w:t>
            </w:r>
          </w:p>
          <w:p w:rsidR="008F52E8" w:rsidRDefault="008F52E8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情</w:t>
            </w:r>
          </w:p>
          <w:p w:rsidR="008F52E8" w:rsidRDefault="008F52E8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ind w:left="48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況</w:t>
            </w:r>
            <w:proofErr w:type="gramEnd"/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職業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證</w:t>
            </w:r>
          </w:p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件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36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before="90" w:after="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令　　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年撫卹金證書</w:t>
            </w:r>
          </w:p>
          <w:p w:rsidR="008F52E8" w:rsidRDefault="008B7A51">
            <w:pPr>
              <w:spacing w:before="90" w:after="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亡給與令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撫卹金證書</w:t>
            </w:r>
          </w:p>
          <w:p w:rsidR="008F52E8" w:rsidRDefault="008B7A51">
            <w:pPr>
              <w:spacing w:before="90" w:after="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就學證明書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傷撫卹令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字號</w:t>
            </w:r>
          </w:p>
        </w:tc>
        <w:tc>
          <w:tcPr>
            <w:tcW w:w="3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　　字　　　　　　　　　號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</w:p>
          <w:p w:rsidR="008F52E8" w:rsidRDefault="008B7A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期限</w:t>
            </w:r>
          </w:p>
        </w:tc>
        <w:tc>
          <w:tcPr>
            <w:tcW w:w="3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right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年　月　日至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年　月　日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240" w:right="2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卹</w:t>
            </w:r>
            <w:proofErr w:type="gramEnd"/>
          </w:p>
          <w:p w:rsidR="008F52E8" w:rsidRDefault="008B7A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年限</w:t>
            </w:r>
          </w:p>
        </w:tc>
        <w:tc>
          <w:tcPr>
            <w:tcW w:w="3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right="1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功勛類別</w:t>
            </w:r>
          </w:p>
        </w:tc>
        <w:tc>
          <w:tcPr>
            <w:tcW w:w="6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120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因公死亡　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因病死亡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（含意外死亡）　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因公身心障礙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學校審查</w:t>
            </w:r>
          </w:p>
          <w:p w:rsidR="008F52E8" w:rsidRDefault="008B7A51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擬定待遇</w:t>
            </w:r>
          </w:p>
        </w:tc>
        <w:tc>
          <w:tcPr>
            <w:tcW w:w="6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ind w:left="120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全公費　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半公費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減免學雜費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 w:val="20"/>
                <w:szCs w:val="20"/>
              </w:rPr>
              <w:t>實習實驗費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</w:pPr>
            <w:r>
              <w:rPr>
                <w:rFonts w:ascii="標楷體" w:eastAsia="標楷體" w:hAnsi="標楷體"/>
                <w:sz w:val="20"/>
                <w:szCs w:val="20"/>
              </w:rPr>
              <w:t>家長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或監護人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簽　章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主管教育</w:t>
            </w:r>
          </w:p>
          <w:p w:rsidR="008F52E8" w:rsidRDefault="008B7A51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行政機關</w:t>
            </w:r>
          </w:p>
          <w:p w:rsidR="008F52E8" w:rsidRDefault="008B7A51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審查意見</w:t>
            </w: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軍人遺族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公教遺族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榮軍子女</w:t>
            </w:r>
          </w:p>
          <w:p w:rsidR="008F52E8" w:rsidRDefault="008B7A51">
            <w:pPr>
              <w:spacing w:before="180" w:after="180"/>
              <w:ind w:right="2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全公費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半公費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減免學雜費</w:t>
            </w:r>
          </w:p>
          <w:p w:rsidR="008F52E8" w:rsidRDefault="008B7A51">
            <w:pPr>
              <w:spacing w:before="180" w:after="180"/>
              <w:ind w:right="2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實習實驗費</w:t>
            </w:r>
          </w:p>
          <w:p w:rsidR="008F52E8" w:rsidRDefault="008B7A51">
            <w:pPr>
              <w:spacing w:before="18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含主食米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不含主食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米</w:t>
            </w: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學校承辦人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簽　章</w:t>
            </w:r>
          </w:p>
          <w:p w:rsidR="008F52E8" w:rsidRDefault="008B7A51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職名章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48" w:right="4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line="240" w:lineRule="exact"/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簽　章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8F52E8" w:rsidRDefault="008B7A51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職名章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F52E8">
            <w:pPr>
              <w:ind w:left="48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52E8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8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2E8" w:rsidRDefault="008B7A51">
            <w:pPr>
              <w:spacing w:before="54" w:after="54" w:line="240" w:lineRule="exact"/>
              <w:ind w:left="48" w:right="48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附註：（一）證件應檢附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卹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亡給與令、撫卹令、身心障礙撫卹令，或就學證明書、年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撫助（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卹）金證書。</w:t>
            </w:r>
          </w:p>
          <w:p w:rsidR="008F52E8" w:rsidRDefault="008B7A51">
            <w:pPr>
              <w:spacing w:before="54" w:after="54" w:line="240" w:lineRule="exact"/>
              <w:ind w:left="48" w:firstLine="4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（二）本申請書（免貼相片）填具二份，由學校留存一份，一份轉送本府審查。</w:t>
            </w:r>
          </w:p>
          <w:p w:rsidR="008F52E8" w:rsidRDefault="008B7A51">
            <w:pPr>
              <w:spacing w:before="54" w:after="54" w:line="240" w:lineRule="exact"/>
              <w:ind w:left="48" w:firstLine="4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（三）本表所填各項及有關證件，應由學校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負責詳核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，如有不實，負連帶賠償公費之責。</w:t>
            </w:r>
          </w:p>
          <w:p w:rsidR="008F52E8" w:rsidRDefault="008B7A51">
            <w:pPr>
              <w:spacing w:before="54" w:after="108" w:line="240" w:lineRule="exact"/>
              <w:jc w:val="both"/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/>
                <w:sz w:val="16"/>
                <w:szCs w:val="16"/>
              </w:rPr>
              <w:t>（四）「學校審查擬定待遇」欄，應由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學校填明給與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「全公費」、「半公費」</w:t>
            </w:r>
            <w:r>
              <w:rPr>
                <w:rFonts w:ascii="標楷體" w:eastAsia="標楷體" w:hAnsi="標楷體"/>
                <w:sz w:val="18"/>
                <w:szCs w:val="16"/>
              </w:rPr>
              <w:t>、「減免學雜費」、「實習實驗費」</w:t>
            </w:r>
            <w:r>
              <w:rPr>
                <w:rFonts w:ascii="標楷體" w:eastAsia="標楷體" w:hAnsi="標楷體"/>
                <w:sz w:val="14"/>
                <w:szCs w:val="16"/>
              </w:rPr>
              <w:t>。</w:t>
            </w:r>
          </w:p>
        </w:tc>
      </w:tr>
    </w:tbl>
    <w:p w:rsidR="008F52E8" w:rsidRDefault="008F52E8">
      <w:pPr>
        <w:tabs>
          <w:tab w:val="left" w:pos="570"/>
        </w:tabs>
        <w:snapToGrid w:val="0"/>
        <w:jc w:val="both"/>
        <w:rPr>
          <w:rFonts w:ascii="標楷體" w:eastAsia="標楷體" w:hAnsi="標楷體"/>
        </w:rPr>
      </w:pPr>
    </w:p>
    <w:sectPr w:rsidR="008F52E8">
      <w:pgSz w:w="11906" w:h="16838"/>
      <w:pgMar w:top="1440" w:right="1797" w:bottom="1440" w:left="1797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A51" w:rsidRDefault="008B7A51">
      <w:r>
        <w:separator/>
      </w:r>
    </w:p>
  </w:endnote>
  <w:endnote w:type="continuationSeparator" w:id="0">
    <w:p w:rsidR="008B7A51" w:rsidRDefault="008B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A51" w:rsidRDefault="008B7A51">
      <w:r>
        <w:rPr>
          <w:color w:val="000000"/>
        </w:rPr>
        <w:separator/>
      </w:r>
    </w:p>
  </w:footnote>
  <w:footnote w:type="continuationSeparator" w:id="0">
    <w:p w:rsidR="008B7A51" w:rsidRDefault="008B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2E8"/>
    <w:rsid w:val="00465DB6"/>
    <w:rsid w:val="008B7A51"/>
    <w:rsid w:val="008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ED853-EE50-4127-9271-A7719B7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0" w:lineRule="atLeast"/>
      <w:ind w:left="907"/>
      <w:jc w:val="both"/>
    </w:pPr>
    <w:rPr>
      <w:rFonts w:ascii="標楷體" w:eastAsia="標楷體" w:hAnsi="標楷體"/>
      <w:sz w:val="3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Body Text"/>
    <w:basedOn w:val="a"/>
    <w:pPr>
      <w:jc w:val="both"/>
    </w:pPr>
    <w:rPr>
      <w:rFonts w:ascii="新細明體" w:hAnsi="新細明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</dc:title>
  <dc:subject/>
  <dc:creator>064091</dc:creator>
  <cp:lastModifiedBy>教學組專用電腦</cp:lastModifiedBy>
  <cp:revision>2</cp:revision>
  <cp:lastPrinted>2021-01-28T11:13:00Z</cp:lastPrinted>
  <dcterms:created xsi:type="dcterms:W3CDTF">2023-08-01T08:49:00Z</dcterms:created>
  <dcterms:modified xsi:type="dcterms:W3CDTF">2023-08-01T08:49:00Z</dcterms:modified>
</cp:coreProperties>
</file>